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3B4410" w:rsidP="00D54F57" w:rsidRDefault="0084792B" w14:paraId="14A6FEA3" wp14:textId="77777777">
      <w:pPr>
        <w:pStyle w:val="Heading9"/>
        <w:jc w:val="left"/>
        <w:rPr>
          <w:rFonts w:ascii="Century Gothic" w:hAnsi="Century Gothic"/>
          <w:b w:val="0"/>
          <w:sz w:val="32"/>
          <w:szCs w:val="32"/>
        </w:rPr>
      </w:pPr>
      <w:r>
        <w:rPr>
          <w:noProof/>
        </w:rPr>
        <w:drawing>
          <wp:anchor xmlns:wp14="http://schemas.microsoft.com/office/word/2010/wordprocessingDrawing" distT="0" distB="0" distL="114300" distR="114300" simplePos="0" relativeHeight="251657728" behindDoc="0" locked="0" layoutInCell="1" allowOverlap="1" wp14:anchorId="7AF2225D" wp14:editId="7777777">
            <wp:simplePos x="0" y="0"/>
            <wp:positionH relativeFrom="column">
              <wp:posOffset>5475605</wp:posOffset>
            </wp:positionH>
            <wp:positionV relativeFrom="paragraph">
              <wp:posOffset>-109855</wp:posOffset>
            </wp:positionV>
            <wp:extent cx="1008380" cy="1008380"/>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F57" w:rsidR="003B4410">
        <w:rPr>
          <w:rFonts w:ascii="Century Gothic" w:hAnsi="Century Gothic"/>
          <w:b w:val="0"/>
          <w:sz w:val="32"/>
          <w:szCs w:val="32"/>
        </w:rPr>
        <w:t>WINGATE COMMUNITY NURSERY SCHOOL</w:t>
      </w:r>
    </w:p>
    <w:p xmlns:wp14="http://schemas.microsoft.com/office/word/2010/wordml" w:rsidRPr="007050A2" w:rsidR="00D54F57" w:rsidP="00D54F57" w:rsidRDefault="007050A2" w14:paraId="6E35F74D" wp14:textId="77777777">
      <w:pPr>
        <w:pStyle w:val="BlockText"/>
        <w:ind w:left="0"/>
        <w:rPr>
          <w:rFonts w:ascii="Century Gothic" w:hAnsi="Century Gothic" w:cs="Arial"/>
          <w:b/>
          <w:sz w:val="32"/>
          <w:szCs w:val="32"/>
        </w:rPr>
      </w:pPr>
      <w:r w:rsidRPr="007050A2">
        <w:rPr>
          <w:rFonts w:ascii="Century Gothic" w:hAnsi="Century Gothic" w:cs="Arial"/>
          <w:b/>
          <w:sz w:val="32"/>
          <w:szCs w:val="32"/>
        </w:rPr>
        <w:t>ATTENDANCE</w:t>
      </w:r>
      <w:r w:rsidR="00E35B25">
        <w:rPr>
          <w:rFonts w:ascii="Century Gothic" w:hAnsi="Century Gothic" w:cs="Arial"/>
          <w:b/>
          <w:sz w:val="32"/>
          <w:szCs w:val="32"/>
        </w:rPr>
        <w:t xml:space="preserve"> POLICY</w:t>
      </w:r>
    </w:p>
    <w:p xmlns:wp14="http://schemas.microsoft.com/office/word/2010/wordml" w:rsidR="007050A2" w:rsidP="00D54F57" w:rsidRDefault="007050A2" w14:paraId="672A6659" wp14:textId="77777777">
      <w:pPr>
        <w:pStyle w:val="BlockText"/>
        <w:ind w:left="0"/>
        <w:rPr>
          <w:rFonts w:ascii="Century Gothic" w:hAnsi="Century Gothic" w:cs="Arial"/>
          <w:sz w:val="24"/>
          <w:szCs w:val="24"/>
        </w:rPr>
      </w:pPr>
    </w:p>
    <w:p xmlns:wp14="http://schemas.microsoft.com/office/word/2010/wordml" w:rsidR="007050A2" w:rsidP="00067DF8" w:rsidRDefault="007050A2" w14:paraId="0A37501D" wp14:textId="77777777">
      <w:pPr>
        <w:pStyle w:val="BlockText"/>
        <w:ind w:left="0"/>
        <w:rPr>
          <w:rFonts w:ascii="Century Gothic" w:hAnsi="Century Gothic" w:cs="Arial"/>
          <w:sz w:val="24"/>
          <w:szCs w:val="24"/>
        </w:rPr>
      </w:pPr>
    </w:p>
    <w:p xmlns:wp14="http://schemas.microsoft.com/office/word/2010/wordml" w:rsidR="00067DF8" w:rsidP="00067DF8" w:rsidRDefault="00067DF8" w14:paraId="5DAB6C7B" wp14:textId="77777777">
      <w:pPr>
        <w:pStyle w:val="BlockText"/>
        <w:ind w:left="0"/>
        <w:rPr>
          <w:rFonts w:ascii="Century Gothic" w:hAnsi="Century Gothic" w:cs="Arial"/>
          <w:sz w:val="24"/>
          <w:szCs w:val="24"/>
        </w:rPr>
      </w:pPr>
    </w:p>
    <w:p xmlns:wp14="http://schemas.microsoft.com/office/word/2010/wordml" w:rsidRPr="007777D6" w:rsidR="007050A2" w:rsidP="00067DF8" w:rsidRDefault="007777D6" w14:paraId="468EA474" wp14:textId="77777777">
      <w:pPr>
        <w:pStyle w:val="PlainText"/>
        <w:jc w:val="both"/>
        <w:rPr>
          <w:rFonts w:ascii="Century Gothic" w:hAnsi="Century Gothic"/>
          <w:sz w:val="24"/>
        </w:rPr>
      </w:pPr>
      <w:r>
        <w:rPr>
          <w:rFonts w:ascii="Century Gothic" w:hAnsi="Century Gothic"/>
          <w:sz w:val="24"/>
        </w:rPr>
        <w:t xml:space="preserve">Whilst attendance at Nursery is not statutory, it </w:t>
      </w:r>
      <w:r w:rsidRPr="007777D6">
        <w:rPr>
          <w:rFonts w:ascii="Century Gothic" w:hAnsi="Century Gothic"/>
          <w:sz w:val="24"/>
        </w:rPr>
        <w:t xml:space="preserve">is </w:t>
      </w:r>
      <w:r>
        <w:rPr>
          <w:rFonts w:ascii="Century Gothic" w:hAnsi="Century Gothic"/>
          <w:sz w:val="24"/>
        </w:rPr>
        <w:t xml:space="preserve">of crucial importance to us and we trust that it will be as important to </w:t>
      </w:r>
      <w:r w:rsidR="0080068C">
        <w:rPr>
          <w:rFonts w:ascii="Century Gothic" w:hAnsi="Century Gothic"/>
          <w:sz w:val="24"/>
        </w:rPr>
        <w:t xml:space="preserve">our </w:t>
      </w:r>
      <w:r>
        <w:rPr>
          <w:rFonts w:ascii="Century Gothic" w:hAnsi="Century Gothic"/>
          <w:sz w:val="24"/>
        </w:rPr>
        <w:t xml:space="preserve">parents and families, wanting the very best for </w:t>
      </w:r>
      <w:r w:rsidR="0080068C">
        <w:rPr>
          <w:rFonts w:ascii="Century Gothic" w:hAnsi="Century Gothic"/>
          <w:sz w:val="24"/>
        </w:rPr>
        <w:t xml:space="preserve">their </w:t>
      </w:r>
      <w:r>
        <w:rPr>
          <w:rFonts w:ascii="Century Gothic" w:hAnsi="Century Gothic"/>
          <w:sz w:val="24"/>
        </w:rPr>
        <w:t>children. Regular, punctual attendance at our school will give child</w:t>
      </w:r>
      <w:r w:rsidR="0080068C">
        <w:rPr>
          <w:rFonts w:ascii="Century Gothic" w:hAnsi="Century Gothic"/>
          <w:sz w:val="24"/>
        </w:rPr>
        <w:t>ren</w:t>
      </w:r>
      <w:r>
        <w:rPr>
          <w:rFonts w:ascii="Century Gothic" w:hAnsi="Century Gothic"/>
          <w:sz w:val="24"/>
        </w:rPr>
        <w:t xml:space="preserve"> the very best chances to achieve and be successful not only in education, but also in life.   </w:t>
      </w:r>
    </w:p>
    <w:p xmlns:wp14="http://schemas.microsoft.com/office/word/2010/wordml" w:rsidR="007050A2" w:rsidP="00067DF8" w:rsidRDefault="007050A2" w14:paraId="02EB378F" wp14:textId="77777777">
      <w:pPr>
        <w:pStyle w:val="PlainText"/>
        <w:jc w:val="both"/>
        <w:rPr>
          <w:rFonts w:ascii="Arial" w:hAnsi="Arial"/>
          <w:sz w:val="24"/>
        </w:rPr>
      </w:pPr>
    </w:p>
    <w:p xmlns:wp14="http://schemas.microsoft.com/office/word/2010/wordml" w:rsidR="007050A2" w:rsidP="00067DF8" w:rsidRDefault="007050A2" w14:paraId="684946B2" wp14:textId="77777777">
      <w:pPr>
        <w:pStyle w:val="PlainText"/>
        <w:jc w:val="both"/>
        <w:rPr>
          <w:rFonts w:ascii="Century Gothic" w:hAnsi="Century Gothic"/>
          <w:sz w:val="24"/>
        </w:rPr>
      </w:pPr>
      <w:r w:rsidRPr="007050A2">
        <w:rPr>
          <w:rFonts w:ascii="Century Gothic" w:hAnsi="Century Gothic"/>
          <w:sz w:val="24"/>
        </w:rPr>
        <w:t>Children are expected to attend regularly unless there is a legitimate</w:t>
      </w:r>
      <w:r>
        <w:rPr>
          <w:rFonts w:ascii="Century Gothic" w:hAnsi="Century Gothic"/>
          <w:sz w:val="24"/>
        </w:rPr>
        <w:t xml:space="preserve"> </w:t>
      </w:r>
      <w:r w:rsidRPr="007050A2">
        <w:rPr>
          <w:rFonts w:ascii="Century Gothic" w:hAnsi="Century Gothic"/>
          <w:sz w:val="24"/>
        </w:rPr>
        <w:t>reason for not attending e.g. because of illness. Parents are asked to</w:t>
      </w:r>
      <w:r>
        <w:rPr>
          <w:rFonts w:ascii="Century Gothic" w:hAnsi="Century Gothic"/>
          <w:sz w:val="24"/>
        </w:rPr>
        <w:t xml:space="preserve"> </w:t>
      </w:r>
      <w:r w:rsidRPr="007050A2">
        <w:rPr>
          <w:rFonts w:ascii="Century Gothic" w:hAnsi="Century Gothic"/>
          <w:sz w:val="24"/>
        </w:rPr>
        <w:t xml:space="preserve">inform the </w:t>
      </w:r>
      <w:r w:rsidR="007777D6">
        <w:rPr>
          <w:rFonts w:ascii="Century Gothic" w:hAnsi="Century Gothic"/>
          <w:sz w:val="24"/>
        </w:rPr>
        <w:t xml:space="preserve">school </w:t>
      </w:r>
      <w:r w:rsidRPr="007050A2">
        <w:rPr>
          <w:rFonts w:ascii="Century Gothic" w:hAnsi="Century Gothic"/>
          <w:sz w:val="24"/>
        </w:rPr>
        <w:t>of any intended pre-planned absence.</w:t>
      </w:r>
      <w:r>
        <w:rPr>
          <w:rFonts w:ascii="Century Gothic" w:hAnsi="Century Gothic"/>
          <w:sz w:val="24"/>
        </w:rPr>
        <w:t xml:space="preserve"> </w:t>
      </w:r>
      <w:r w:rsidR="004461CD">
        <w:rPr>
          <w:rFonts w:ascii="Century Gothic" w:hAnsi="Century Gothic"/>
          <w:sz w:val="24"/>
        </w:rPr>
        <w:t>They</w:t>
      </w:r>
      <w:r>
        <w:rPr>
          <w:rFonts w:ascii="Century Gothic" w:hAnsi="Century Gothic"/>
          <w:sz w:val="24"/>
        </w:rPr>
        <w:t xml:space="preserve"> are </w:t>
      </w:r>
      <w:r w:rsidR="004461CD">
        <w:rPr>
          <w:rFonts w:ascii="Century Gothic" w:hAnsi="Century Gothic"/>
          <w:sz w:val="24"/>
        </w:rPr>
        <w:t xml:space="preserve">also </w:t>
      </w:r>
      <w:r>
        <w:rPr>
          <w:rFonts w:ascii="Century Gothic" w:hAnsi="Century Gothic"/>
          <w:sz w:val="24"/>
        </w:rPr>
        <w:t>asked to phone the school if their child is not attending, giving a full explanation and a possible predicted date for return.</w:t>
      </w:r>
    </w:p>
    <w:p xmlns:wp14="http://schemas.microsoft.com/office/word/2010/wordml" w:rsidR="007050A2" w:rsidP="00067DF8" w:rsidRDefault="007050A2" w14:paraId="6A05A809" wp14:textId="77777777">
      <w:pPr>
        <w:pStyle w:val="PlainText"/>
        <w:jc w:val="both"/>
        <w:rPr>
          <w:rFonts w:ascii="Century Gothic" w:hAnsi="Century Gothic"/>
          <w:sz w:val="24"/>
        </w:rPr>
      </w:pPr>
    </w:p>
    <w:p xmlns:wp14="http://schemas.microsoft.com/office/word/2010/wordml" w:rsidRPr="007B1F21" w:rsidR="00784CDE" w:rsidP="00067DF8" w:rsidRDefault="00784CDE" w14:paraId="4FFF904A" wp14:textId="77777777">
      <w:pPr>
        <w:pStyle w:val="PlainText"/>
        <w:jc w:val="both"/>
        <w:rPr>
          <w:rFonts w:ascii="Century Gothic" w:hAnsi="Century Gothic"/>
          <w:b/>
          <w:bCs/>
          <w:sz w:val="24"/>
        </w:rPr>
      </w:pPr>
      <w:r w:rsidRPr="007B1F21">
        <w:rPr>
          <w:rFonts w:ascii="Century Gothic" w:hAnsi="Century Gothic"/>
          <w:b/>
          <w:bCs/>
          <w:sz w:val="24"/>
        </w:rPr>
        <w:t xml:space="preserve">Our Procedure for </w:t>
      </w:r>
      <w:r w:rsidRPr="007B1F21" w:rsidR="007B1F21">
        <w:rPr>
          <w:rFonts w:ascii="Century Gothic" w:hAnsi="Century Gothic"/>
          <w:b/>
          <w:bCs/>
          <w:sz w:val="24"/>
        </w:rPr>
        <w:t xml:space="preserve">checking </w:t>
      </w:r>
      <w:r w:rsidR="0080068C">
        <w:rPr>
          <w:rFonts w:ascii="Century Gothic" w:hAnsi="Century Gothic"/>
          <w:b/>
          <w:bCs/>
          <w:sz w:val="24"/>
        </w:rPr>
        <w:t xml:space="preserve">unexplained </w:t>
      </w:r>
      <w:r w:rsidRPr="007B1F21" w:rsidR="007B1F21">
        <w:rPr>
          <w:rFonts w:ascii="Century Gothic" w:hAnsi="Century Gothic"/>
          <w:b/>
          <w:bCs/>
          <w:sz w:val="24"/>
        </w:rPr>
        <w:t>absence is as follows</w:t>
      </w:r>
      <w:r w:rsidRPr="007B1F21">
        <w:rPr>
          <w:rFonts w:ascii="Century Gothic" w:hAnsi="Century Gothic"/>
          <w:b/>
          <w:bCs/>
          <w:sz w:val="24"/>
        </w:rPr>
        <w:t>;</w:t>
      </w:r>
    </w:p>
    <w:p xmlns:wp14="http://schemas.microsoft.com/office/word/2010/wordml" w:rsidR="007B1F21" w:rsidP="00067DF8" w:rsidRDefault="007B1F21" w14:paraId="5A39BBE3" wp14:textId="77777777">
      <w:pPr>
        <w:pStyle w:val="PlainText"/>
        <w:jc w:val="both"/>
        <w:rPr>
          <w:rFonts w:ascii="Century Gothic" w:hAnsi="Century Gothic"/>
          <w:sz w:val="24"/>
        </w:rPr>
      </w:pPr>
    </w:p>
    <w:p xmlns:wp14="http://schemas.microsoft.com/office/word/2010/wordml" w:rsidRPr="007B1F21" w:rsidR="007B1F21" w:rsidP="00067DF8" w:rsidRDefault="007B1F21" w14:paraId="78A0ED6C" wp14:textId="77777777">
      <w:pPr>
        <w:pStyle w:val="PlainText"/>
        <w:jc w:val="both"/>
        <w:rPr>
          <w:rFonts w:ascii="Century Gothic" w:hAnsi="Century Gothic"/>
          <w:b/>
          <w:bCs/>
          <w:sz w:val="24"/>
        </w:rPr>
      </w:pPr>
      <w:r w:rsidRPr="007B1F21">
        <w:rPr>
          <w:rFonts w:ascii="Century Gothic" w:hAnsi="Century Gothic"/>
          <w:b/>
          <w:bCs/>
          <w:sz w:val="24"/>
        </w:rPr>
        <w:t>On day 1</w:t>
      </w:r>
    </w:p>
    <w:p xmlns:wp14="http://schemas.microsoft.com/office/word/2010/wordml" w:rsidR="00784CDE" w:rsidP="00067DF8" w:rsidRDefault="007050A2" w14:paraId="7ED128CB" wp14:textId="77777777">
      <w:pPr>
        <w:pStyle w:val="PlainText"/>
        <w:jc w:val="both"/>
        <w:rPr>
          <w:rFonts w:ascii="Century Gothic" w:hAnsi="Century Gothic"/>
          <w:sz w:val="24"/>
        </w:rPr>
      </w:pPr>
      <w:r w:rsidRPr="007050A2">
        <w:rPr>
          <w:rFonts w:ascii="Century Gothic" w:hAnsi="Century Gothic"/>
          <w:sz w:val="24"/>
        </w:rPr>
        <w:t xml:space="preserve">If a child </w:t>
      </w:r>
      <w:r w:rsidR="007777D6">
        <w:rPr>
          <w:rFonts w:ascii="Century Gothic" w:hAnsi="Century Gothic"/>
          <w:sz w:val="24"/>
        </w:rPr>
        <w:t xml:space="preserve">is </w:t>
      </w:r>
      <w:r w:rsidRPr="007050A2">
        <w:rPr>
          <w:rFonts w:ascii="Century Gothic" w:hAnsi="Century Gothic"/>
          <w:sz w:val="24"/>
        </w:rPr>
        <w:t xml:space="preserve">absent </w:t>
      </w:r>
      <w:r w:rsidR="00FF3217">
        <w:rPr>
          <w:rFonts w:ascii="Century Gothic" w:hAnsi="Century Gothic"/>
          <w:sz w:val="24"/>
        </w:rPr>
        <w:t>without explanation</w:t>
      </w:r>
      <w:r w:rsidR="004461CD">
        <w:rPr>
          <w:rFonts w:ascii="Century Gothic" w:hAnsi="Century Gothic"/>
          <w:sz w:val="24"/>
        </w:rPr>
        <w:t xml:space="preserve"> or a phone</w:t>
      </w:r>
      <w:r w:rsidR="007B1F21">
        <w:rPr>
          <w:rFonts w:ascii="Century Gothic" w:hAnsi="Century Gothic"/>
          <w:sz w:val="24"/>
        </w:rPr>
        <w:t xml:space="preserve"> </w:t>
      </w:r>
      <w:r w:rsidR="004461CD">
        <w:rPr>
          <w:rFonts w:ascii="Century Gothic" w:hAnsi="Century Gothic"/>
          <w:sz w:val="24"/>
        </w:rPr>
        <w:t xml:space="preserve">call, </w:t>
      </w:r>
      <w:r w:rsidRPr="007050A2">
        <w:rPr>
          <w:rFonts w:ascii="Century Gothic" w:hAnsi="Century Gothic"/>
          <w:sz w:val="24"/>
        </w:rPr>
        <w:t xml:space="preserve">the </w:t>
      </w:r>
      <w:r w:rsidR="007777D6">
        <w:rPr>
          <w:rFonts w:ascii="Century Gothic" w:hAnsi="Century Gothic"/>
          <w:sz w:val="24"/>
        </w:rPr>
        <w:t xml:space="preserve">school administrator </w:t>
      </w:r>
      <w:r w:rsidRPr="007050A2">
        <w:rPr>
          <w:rFonts w:ascii="Century Gothic" w:hAnsi="Century Gothic"/>
          <w:sz w:val="24"/>
        </w:rPr>
        <w:t>will contact parents by telephone</w:t>
      </w:r>
      <w:r w:rsidR="004461CD">
        <w:rPr>
          <w:rFonts w:ascii="Century Gothic" w:hAnsi="Century Gothic"/>
          <w:sz w:val="24"/>
        </w:rPr>
        <w:t xml:space="preserve"> to find out why they are not in school. If nobody answers the phone, a voice</w:t>
      </w:r>
      <w:r w:rsidR="00784CDE">
        <w:rPr>
          <w:rFonts w:ascii="Century Gothic" w:hAnsi="Century Gothic"/>
          <w:sz w:val="24"/>
        </w:rPr>
        <w:t xml:space="preserve"> </w:t>
      </w:r>
      <w:r w:rsidR="004461CD">
        <w:rPr>
          <w:rFonts w:ascii="Century Gothic" w:hAnsi="Century Gothic"/>
          <w:sz w:val="24"/>
        </w:rPr>
        <w:t>m</w:t>
      </w:r>
      <w:r w:rsidR="00784CDE">
        <w:rPr>
          <w:rFonts w:ascii="Century Gothic" w:hAnsi="Century Gothic"/>
          <w:sz w:val="24"/>
        </w:rPr>
        <w:t xml:space="preserve">essage will be left asking them to ring school that day to explain why their child is absent. If by the end of the day, the family haven’t returned our call, the school administrator will inform the child’s key person, who will then decide whether or not to ring again that day or wait to see if the child comes to school the following day.  </w:t>
      </w:r>
    </w:p>
    <w:p xmlns:wp14="http://schemas.microsoft.com/office/word/2010/wordml" w:rsidR="00784CDE" w:rsidP="00067DF8" w:rsidRDefault="00784CDE" w14:paraId="41C8F396" wp14:textId="77777777">
      <w:pPr>
        <w:pStyle w:val="PlainText"/>
        <w:jc w:val="both"/>
        <w:rPr>
          <w:rFonts w:ascii="Century Gothic" w:hAnsi="Century Gothic"/>
          <w:sz w:val="24"/>
        </w:rPr>
      </w:pPr>
    </w:p>
    <w:p xmlns:wp14="http://schemas.microsoft.com/office/word/2010/wordml" w:rsidRPr="007B1F21" w:rsidR="007B1F21" w:rsidP="00067DF8" w:rsidRDefault="007B1F21" w14:paraId="0077782A" wp14:textId="77777777">
      <w:pPr>
        <w:pStyle w:val="PlainText"/>
        <w:jc w:val="both"/>
        <w:rPr>
          <w:rFonts w:ascii="Century Gothic" w:hAnsi="Century Gothic"/>
          <w:b/>
          <w:bCs/>
          <w:sz w:val="24"/>
        </w:rPr>
      </w:pPr>
      <w:r w:rsidRPr="007B1F21">
        <w:rPr>
          <w:rFonts w:ascii="Century Gothic" w:hAnsi="Century Gothic"/>
          <w:b/>
          <w:bCs/>
          <w:sz w:val="24"/>
        </w:rPr>
        <w:t>O</w:t>
      </w:r>
      <w:r w:rsidRPr="007B1F21" w:rsidR="00784CDE">
        <w:rPr>
          <w:rFonts w:ascii="Century Gothic" w:hAnsi="Century Gothic"/>
          <w:b/>
          <w:bCs/>
          <w:sz w:val="24"/>
        </w:rPr>
        <w:t>n day 2</w:t>
      </w:r>
    </w:p>
    <w:p xmlns:wp14="http://schemas.microsoft.com/office/word/2010/wordml" w:rsidR="007B1F21" w:rsidP="00067DF8" w:rsidRDefault="007B1F21" w14:paraId="505D22DB" wp14:textId="77777777">
      <w:pPr>
        <w:pStyle w:val="PlainText"/>
        <w:jc w:val="both"/>
        <w:rPr>
          <w:rFonts w:ascii="Century Gothic" w:hAnsi="Century Gothic"/>
          <w:sz w:val="24"/>
        </w:rPr>
      </w:pPr>
      <w:r>
        <w:rPr>
          <w:rFonts w:ascii="Century Gothic" w:hAnsi="Century Gothic"/>
          <w:sz w:val="24"/>
        </w:rPr>
        <w:t xml:space="preserve">If </w:t>
      </w:r>
      <w:r w:rsidR="00784CDE">
        <w:rPr>
          <w:rFonts w:ascii="Century Gothic" w:hAnsi="Century Gothic"/>
          <w:sz w:val="24"/>
        </w:rPr>
        <w:t>the child returns to school the following day</w:t>
      </w:r>
      <w:r w:rsidR="0080068C">
        <w:rPr>
          <w:rFonts w:ascii="Century Gothic" w:hAnsi="Century Gothic"/>
          <w:sz w:val="24"/>
        </w:rPr>
        <w:t xml:space="preserve">, the </w:t>
      </w:r>
      <w:r w:rsidR="00784CDE">
        <w:rPr>
          <w:rFonts w:ascii="Century Gothic" w:hAnsi="Century Gothic"/>
          <w:sz w:val="24"/>
        </w:rPr>
        <w:t>key person will ask the parent</w:t>
      </w:r>
      <w:r>
        <w:rPr>
          <w:rFonts w:ascii="Century Gothic" w:hAnsi="Century Gothic"/>
          <w:sz w:val="24"/>
        </w:rPr>
        <w:t xml:space="preserve"> to inform the school administrator, so that the reason </w:t>
      </w:r>
      <w:r w:rsidR="0080068C">
        <w:rPr>
          <w:rFonts w:ascii="Century Gothic" w:hAnsi="Century Gothic"/>
          <w:sz w:val="24"/>
        </w:rPr>
        <w:t xml:space="preserve">for absence </w:t>
      </w:r>
      <w:r>
        <w:rPr>
          <w:rFonts w:ascii="Century Gothic" w:hAnsi="Century Gothic"/>
          <w:sz w:val="24"/>
        </w:rPr>
        <w:t xml:space="preserve">can be logged. </w:t>
      </w:r>
    </w:p>
    <w:p xmlns:wp14="http://schemas.microsoft.com/office/word/2010/wordml" w:rsidR="0080068C" w:rsidP="00067DF8" w:rsidRDefault="0080068C" w14:paraId="72A3D3EC" wp14:textId="77777777">
      <w:pPr>
        <w:pStyle w:val="PlainText"/>
        <w:jc w:val="both"/>
        <w:rPr>
          <w:rFonts w:ascii="Century Gothic" w:hAnsi="Century Gothic"/>
          <w:sz w:val="24"/>
        </w:rPr>
      </w:pPr>
    </w:p>
    <w:p xmlns:wp14="http://schemas.microsoft.com/office/word/2010/wordml" w:rsidR="007B1F21" w:rsidP="00067DF8" w:rsidRDefault="007B1F21" w14:paraId="5891D26A" wp14:textId="77777777">
      <w:pPr>
        <w:pStyle w:val="PlainText"/>
        <w:jc w:val="both"/>
        <w:rPr>
          <w:rFonts w:ascii="Century Gothic" w:hAnsi="Century Gothic"/>
          <w:sz w:val="24"/>
        </w:rPr>
      </w:pPr>
      <w:r>
        <w:rPr>
          <w:rFonts w:ascii="Century Gothic" w:hAnsi="Century Gothic"/>
          <w:sz w:val="24"/>
        </w:rPr>
        <w:t xml:space="preserve">If the child does not come to school, the school administrator will repeat the procedure from day 1.  </w:t>
      </w:r>
    </w:p>
    <w:p xmlns:wp14="http://schemas.microsoft.com/office/word/2010/wordml" w:rsidR="007B1F21" w:rsidP="00067DF8" w:rsidRDefault="007B1F21" w14:paraId="0D0B940D" wp14:textId="77777777">
      <w:pPr>
        <w:pStyle w:val="PlainText"/>
        <w:jc w:val="both"/>
        <w:rPr>
          <w:rFonts w:ascii="Century Gothic" w:hAnsi="Century Gothic"/>
          <w:sz w:val="24"/>
        </w:rPr>
      </w:pPr>
    </w:p>
    <w:p xmlns:wp14="http://schemas.microsoft.com/office/word/2010/wordml" w:rsidRPr="0080068C" w:rsidR="0080068C" w:rsidP="00067DF8" w:rsidRDefault="0080068C" w14:paraId="384749ED" wp14:textId="77777777">
      <w:pPr>
        <w:pStyle w:val="PlainText"/>
        <w:jc w:val="both"/>
        <w:rPr>
          <w:rFonts w:ascii="Century Gothic" w:hAnsi="Century Gothic"/>
          <w:b/>
          <w:bCs/>
          <w:sz w:val="24"/>
        </w:rPr>
      </w:pPr>
      <w:r w:rsidRPr="0080068C">
        <w:rPr>
          <w:rFonts w:ascii="Century Gothic" w:hAnsi="Century Gothic"/>
          <w:b/>
          <w:bCs/>
          <w:sz w:val="24"/>
        </w:rPr>
        <w:t>On day 3</w:t>
      </w:r>
    </w:p>
    <w:p xmlns:wp14="http://schemas.microsoft.com/office/word/2010/wordml" w:rsidRPr="007050A2" w:rsidR="007050A2" w:rsidP="00067DF8" w:rsidRDefault="007B1F21" w14:paraId="65150E6E" wp14:textId="77777777">
      <w:pPr>
        <w:pStyle w:val="PlainText"/>
        <w:jc w:val="both"/>
        <w:rPr>
          <w:rFonts w:ascii="Century Gothic" w:hAnsi="Century Gothic"/>
          <w:sz w:val="24"/>
        </w:rPr>
      </w:pPr>
      <w:r>
        <w:rPr>
          <w:rFonts w:ascii="Century Gothic" w:hAnsi="Century Gothic"/>
          <w:sz w:val="24"/>
        </w:rPr>
        <w:t xml:space="preserve">If absence persists for longer than 3 days, the Headteacher will contact the family either by phone call or by letter, or both, </w:t>
      </w:r>
      <w:r w:rsidRPr="007050A2" w:rsidR="007050A2">
        <w:rPr>
          <w:rFonts w:ascii="Century Gothic" w:hAnsi="Century Gothic"/>
          <w:sz w:val="24"/>
        </w:rPr>
        <w:t>to try</w:t>
      </w:r>
      <w:r w:rsidR="007050A2">
        <w:rPr>
          <w:rFonts w:ascii="Century Gothic" w:hAnsi="Century Gothic"/>
          <w:sz w:val="24"/>
        </w:rPr>
        <w:t xml:space="preserve"> </w:t>
      </w:r>
      <w:r w:rsidRPr="007050A2" w:rsidR="007050A2">
        <w:rPr>
          <w:rFonts w:ascii="Century Gothic" w:hAnsi="Century Gothic"/>
          <w:sz w:val="24"/>
        </w:rPr>
        <w:t>to establish the reason for absence.</w:t>
      </w:r>
    </w:p>
    <w:p xmlns:wp14="http://schemas.microsoft.com/office/word/2010/wordml" w:rsidRPr="007050A2" w:rsidR="007050A2" w:rsidP="00067DF8" w:rsidRDefault="007050A2" w14:paraId="2230E200" wp14:textId="77777777">
      <w:pPr>
        <w:pStyle w:val="PlainText"/>
        <w:jc w:val="both"/>
        <w:rPr>
          <w:rFonts w:ascii="Century Gothic" w:hAnsi="Century Gothic"/>
          <w:sz w:val="24"/>
        </w:rPr>
      </w:pPr>
      <w:r>
        <w:rPr>
          <w:rFonts w:ascii="Century Gothic" w:hAnsi="Century Gothic"/>
          <w:sz w:val="24"/>
        </w:rPr>
        <w:t>The Health V</w:t>
      </w:r>
      <w:r w:rsidRPr="007050A2">
        <w:rPr>
          <w:rFonts w:ascii="Century Gothic" w:hAnsi="Century Gothic"/>
          <w:sz w:val="24"/>
        </w:rPr>
        <w:t>isitor may be contacted if the Headteacher feels that</w:t>
      </w:r>
      <w:r>
        <w:rPr>
          <w:rFonts w:ascii="Century Gothic" w:hAnsi="Century Gothic"/>
          <w:sz w:val="24"/>
        </w:rPr>
        <w:t xml:space="preserve"> </w:t>
      </w:r>
      <w:r w:rsidRPr="007050A2">
        <w:rPr>
          <w:rFonts w:ascii="Century Gothic" w:hAnsi="Century Gothic"/>
          <w:sz w:val="24"/>
        </w:rPr>
        <w:t>there may be a cause for concern. Where a Social Worker is involved</w:t>
      </w:r>
      <w:r>
        <w:rPr>
          <w:rFonts w:ascii="Century Gothic" w:hAnsi="Century Gothic"/>
          <w:sz w:val="24"/>
        </w:rPr>
        <w:t xml:space="preserve"> </w:t>
      </w:r>
      <w:r w:rsidRPr="007050A2">
        <w:rPr>
          <w:rFonts w:ascii="Century Gothic" w:hAnsi="Century Gothic"/>
          <w:sz w:val="24"/>
        </w:rPr>
        <w:t>with the family, he/she will be contacted.</w:t>
      </w:r>
    </w:p>
    <w:p xmlns:wp14="http://schemas.microsoft.com/office/word/2010/wordml" w:rsidR="007050A2" w:rsidP="00067DF8" w:rsidRDefault="007050A2" w14:paraId="0E27B00A" wp14:textId="77777777">
      <w:pPr>
        <w:pStyle w:val="PlainText"/>
        <w:jc w:val="both"/>
        <w:rPr>
          <w:rFonts w:ascii="Century Gothic" w:hAnsi="Century Gothic"/>
          <w:sz w:val="24"/>
        </w:rPr>
      </w:pPr>
    </w:p>
    <w:p xmlns:wp14="http://schemas.microsoft.com/office/word/2010/wordml" w:rsidR="00E35B25" w:rsidP="00067DF8" w:rsidRDefault="00E35B25" w14:paraId="666BF766" wp14:textId="77777777">
      <w:pPr>
        <w:pStyle w:val="PlainText"/>
        <w:jc w:val="both"/>
        <w:rPr>
          <w:rFonts w:ascii="Century Gothic" w:hAnsi="Century Gothic"/>
          <w:sz w:val="24"/>
          <w:szCs w:val="24"/>
        </w:rPr>
      </w:pPr>
      <w:r w:rsidRPr="00E35B25">
        <w:rPr>
          <w:rFonts w:ascii="Century Gothic" w:hAnsi="Century Gothic"/>
          <w:sz w:val="24"/>
          <w:szCs w:val="24"/>
        </w:rPr>
        <w:t>Persistent single day absences will be addressed by phone or letter.</w:t>
      </w:r>
    </w:p>
    <w:p xmlns:wp14="http://schemas.microsoft.com/office/word/2010/wordml" w:rsidRPr="007050A2" w:rsidR="00E35B25" w:rsidP="00067DF8" w:rsidRDefault="00E35B25" w14:paraId="60061E4C" wp14:textId="77777777">
      <w:pPr>
        <w:pStyle w:val="PlainText"/>
        <w:jc w:val="both"/>
        <w:rPr>
          <w:rFonts w:ascii="Century Gothic" w:hAnsi="Century Gothic"/>
          <w:sz w:val="24"/>
        </w:rPr>
      </w:pPr>
    </w:p>
    <w:p xmlns:wp14="http://schemas.microsoft.com/office/word/2010/wordml" w:rsidRPr="007050A2" w:rsidR="007050A2" w:rsidP="00067DF8" w:rsidRDefault="00FF3217" w14:paraId="12514D17" wp14:textId="77777777">
      <w:pPr>
        <w:pStyle w:val="PlainText"/>
        <w:jc w:val="both"/>
        <w:rPr>
          <w:rFonts w:ascii="Century Gothic" w:hAnsi="Century Gothic"/>
          <w:sz w:val="24"/>
        </w:rPr>
      </w:pPr>
      <w:r>
        <w:rPr>
          <w:rFonts w:ascii="Century Gothic" w:hAnsi="Century Gothic"/>
          <w:sz w:val="24"/>
        </w:rPr>
        <w:t>If, following our attempts to make</w:t>
      </w:r>
      <w:r w:rsidRPr="007050A2" w:rsidR="007050A2">
        <w:rPr>
          <w:rFonts w:ascii="Century Gothic" w:hAnsi="Century Gothic"/>
          <w:sz w:val="24"/>
        </w:rPr>
        <w:t xml:space="preserve"> contact, there is no legitimate reason for</w:t>
      </w:r>
      <w:r w:rsidR="007050A2">
        <w:rPr>
          <w:rFonts w:ascii="Century Gothic" w:hAnsi="Century Gothic"/>
          <w:sz w:val="24"/>
        </w:rPr>
        <w:t xml:space="preserve"> </w:t>
      </w:r>
      <w:r w:rsidRPr="007050A2" w:rsidR="007050A2">
        <w:rPr>
          <w:rFonts w:ascii="Century Gothic" w:hAnsi="Century Gothic"/>
          <w:sz w:val="24"/>
        </w:rPr>
        <w:t xml:space="preserve">absence and the child still fails to attend Nursery, parents will be </w:t>
      </w:r>
      <w:r w:rsidR="001D7DA6">
        <w:rPr>
          <w:rFonts w:ascii="Century Gothic" w:hAnsi="Century Gothic"/>
          <w:sz w:val="24"/>
        </w:rPr>
        <w:t xml:space="preserve">contacted again, </w:t>
      </w:r>
      <w:r w:rsidR="00D05A85">
        <w:rPr>
          <w:rFonts w:ascii="Century Gothic" w:hAnsi="Century Gothic"/>
          <w:sz w:val="24"/>
        </w:rPr>
        <w:t xml:space="preserve">in an attempt to make every effort to get the child back to nursery and support the family. If all else fails, the child continues to be absent and parents have no legitimate reason, then they will be informed in writing </w:t>
      </w:r>
      <w:r w:rsidRPr="007050A2" w:rsidR="00D05A85">
        <w:rPr>
          <w:rFonts w:ascii="Century Gothic" w:hAnsi="Century Gothic"/>
          <w:sz w:val="24"/>
        </w:rPr>
        <w:t>that they risk forfeiting</w:t>
      </w:r>
      <w:r w:rsidR="00D05A85">
        <w:rPr>
          <w:rFonts w:ascii="Century Gothic" w:hAnsi="Century Gothic"/>
          <w:sz w:val="24"/>
        </w:rPr>
        <w:t xml:space="preserve"> </w:t>
      </w:r>
      <w:r w:rsidRPr="007050A2" w:rsidR="00D05A85">
        <w:rPr>
          <w:rFonts w:ascii="Century Gothic" w:hAnsi="Century Gothic"/>
          <w:sz w:val="24"/>
        </w:rPr>
        <w:t>their child's place if the absence continues.</w:t>
      </w:r>
      <w:r w:rsidR="00D05A85">
        <w:rPr>
          <w:rFonts w:ascii="Century Gothic" w:hAnsi="Century Gothic"/>
          <w:sz w:val="24"/>
        </w:rPr>
        <w:t xml:space="preserve"> </w:t>
      </w:r>
      <w:r w:rsidRPr="007050A2" w:rsidR="007050A2">
        <w:rPr>
          <w:rFonts w:ascii="Century Gothic" w:hAnsi="Century Gothic"/>
          <w:sz w:val="24"/>
        </w:rPr>
        <w:t>If there is no response within the following week, a final letter will</w:t>
      </w:r>
      <w:r w:rsidR="007050A2">
        <w:rPr>
          <w:rFonts w:ascii="Century Gothic" w:hAnsi="Century Gothic"/>
          <w:sz w:val="24"/>
        </w:rPr>
        <w:t xml:space="preserve"> </w:t>
      </w:r>
      <w:r w:rsidRPr="007050A2" w:rsidR="007050A2">
        <w:rPr>
          <w:rFonts w:ascii="Century Gothic" w:hAnsi="Century Gothic"/>
          <w:sz w:val="24"/>
        </w:rPr>
        <w:t>inform parents that the place has been given to the next child on the</w:t>
      </w:r>
      <w:r w:rsidR="007050A2">
        <w:rPr>
          <w:rFonts w:ascii="Century Gothic" w:hAnsi="Century Gothic"/>
          <w:sz w:val="24"/>
        </w:rPr>
        <w:t xml:space="preserve"> </w:t>
      </w:r>
      <w:r w:rsidRPr="007050A2" w:rsidR="007050A2">
        <w:rPr>
          <w:rFonts w:ascii="Century Gothic" w:hAnsi="Century Gothic"/>
          <w:sz w:val="24"/>
        </w:rPr>
        <w:t>Waiting List.</w:t>
      </w:r>
    </w:p>
    <w:p xmlns:wp14="http://schemas.microsoft.com/office/word/2010/wordml" w:rsidR="00E35B25" w:rsidP="00067DF8" w:rsidRDefault="00E35B25" w14:paraId="44EAFD9C" wp14:textId="77777777">
      <w:pPr>
        <w:pStyle w:val="PlainText"/>
        <w:jc w:val="both"/>
        <w:rPr>
          <w:rFonts w:ascii="Century Gothic" w:hAnsi="Century Gothic"/>
          <w:sz w:val="24"/>
        </w:rPr>
      </w:pPr>
    </w:p>
    <w:p xmlns:wp14="http://schemas.microsoft.com/office/word/2010/wordml" w:rsidR="00E35B25" w:rsidP="00067DF8" w:rsidRDefault="00E35B25" w14:paraId="27D3531F" wp14:textId="77777777">
      <w:pPr>
        <w:pStyle w:val="PlainText"/>
        <w:jc w:val="both"/>
        <w:rPr>
          <w:rFonts w:ascii="Century Gothic" w:hAnsi="Century Gothic"/>
          <w:sz w:val="24"/>
          <w:szCs w:val="24"/>
        </w:rPr>
      </w:pPr>
      <w:r w:rsidRPr="00E35B25">
        <w:rPr>
          <w:rFonts w:ascii="Century Gothic" w:hAnsi="Century Gothic"/>
          <w:sz w:val="24"/>
          <w:szCs w:val="24"/>
        </w:rPr>
        <w:t xml:space="preserve">The headteacher will liaise with </w:t>
      </w:r>
      <w:r w:rsidR="00D05A85">
        <w:rPr>
          <w:rFonts w:ascii="Century Gothic" w:hAnsi="Century Gothic"/>
          <w:sz w:val="24"/>
          <w:szCs w:val="24"/>
        </w:rPr>
        <w:t xml:space="preserve">local </w:t>
      </w:r>
      <w:r w:rsidRPr="00E35B25">
        <w:rPr>
          <w:rFonts w:ascii="Century Gothic" w:hAnsi="Century Gothic"/>
          <w:sz w:val="24"/>
          <w:szCs w:val="24"/>
        </w:rPr>
        <w:t xml:space="preserve">schools if </w:t>
      </w:r>
      <w:r w:rsidR="00D05A85">
        <w:rPr>
          <w:rFonts w:ascii="Century Gothic" w:hAnsi="Century Gothic"/>
          <w:sz w:val="24"/>
          <w:szCs w:val="24"/>
        </w:rPr>
        <w:t xml:space="preserve">the family has older siblings in primary/secondary education in case there are issues we are unaware of. </w:t>
      </w:r>
    </w:p>
    <w:p xmlns:wp14="http://schemas.microsoft.com/office/word/2010/wordml" w:rsidR="00476709" w:rsidP="00067DF8" w:rsidRDefault="00476709" w14:paraId="4B94D5A5" wp14:textId="77777777">
      <w:pPr>
        <w:pStyle w:val="PlainText"/>
        <w:tabs>
          <w:tab w:val="left" w:pos="709"/>
          <w:tab w:val="left" w:pos="1418"/>
        </w:tabs>
        <w:jc w:val="both"/>
        <w:rPr>
          <w:rFonts w:ascii="Century Gothic" w:hAnsi="Century Gothic"/>
          <w:sz w:val="24"/>
        </w:rPr>
      </w:pPr>
    </w:p>
    <w:p xmlns:wp14="http://schemas.microsoft.com/office/word/2010/wordml" w:rsidRPr="007050A2" w:rsidR="00E35B25" w:rsidP="00067DF8" w:rsidRDefault="00E35B25" w14:paraId="0687F761" wp14:textId="77777777">
      <w:pPr>
        <w:pStyle w:val="PlainText"/>
        <w:tabs>
          <w:tab w:val="left" w:pos="709"/>
          <w:tab w:val="left" w:pos="1418"/>
        </w:tabs>
        <w:jc w:val="both"/>
        <w:rPr>
          <w:rFonts w:ascii="Century Gothic" w:hAnsi="Century Gothic"/>
          <w:sz w:val="24"/>
        </w:rPr>
      </w:pPr>
      <w:r w:rsidRPr="007050A2">
        <w:rPr>
          <w:rFonts w:ascii="Century Gothic" w:hAnsi="Century Gothic"/>
          <w:sz w:val="24"/>
        </w:rPr>
        <w:t>If a child is absent for a prolonged period of time due to illness or maybe an accident, a m</w:t>
      </w:r>
      <w:r>
        <w:rPr>
          <w:rFonts w:ascii="Century Gothic" w:hAnsi="Century Gothic"/>
          <w:sz w:val="24"/>
        </w:rPr>
        <w:t xml:space="preserve">ember of staff will </w:t>
      </w:r>
      <w:r w:rsidR="0080068C">
        <w:rPr>
          <w:rFonts w:ascii="Century Gothic" w:hAnsi="Century Gothic"/>
          <w:sz w:val="24"/>
        </w:rPr>
        <w:t xml:space="preserve">keep in regular contact with the family </w:t>
      </w:r>
      <w:r w:rsidRPr="007050A2">
        <w:rPr>
          <w:rFonts w:ascii="Century Gothic" w:hAnsi="Century Gothic"/>
          <w:sz w:val="24"/>
        </w:rPr>
        <w:t>to maintain</w:t>
      </w:r>
      <w:r>
        <w:rPr>
          <w:rFonts w:ascii="Century Gothic" w:hAnsi="Century Gothic"/>
          <w:sz w:val="24"/>
        </w:rPr>
        <w:t xml:space="preserve"> positive</w:t>
      </w:r>
      <w:r w:rsidRPr="007050A2">
        <w:rPr>
          <w:rFonts w:ascii="Century Gothic" w:hAnsi="Century Gothic"/>
          <w:sz w:val="24"/>
        </w:rPr>
        <w:t xml:space="preserve"> home – school links.  </w:t>
      </w:r>
    </w:p>
    <w:p xmlns:wp14="http://schemas.microsoft.com/office/word/2010/wordml" w:rsidRPr="00E35B25" w:rsidR="00E35B25" w:rsidP="00067DF8" w:rsidRDefault="00E35B25" w14:paraId="0B55FB4C" wp14:textId="77777777">
      <w:pPr>
        <w:pStyle w:val="PlainText"/>
        <w:jc w:val="both"/>
        <w:rPr>
          <w:rFonts w:ascii="Century Gothic" w:hAnsi="Century Gothic"/>
          <w:sz w:val="24"/>
        </w:rPr>
      </w:pPr>
      <w:r w:rsidRPr="00E35B25">
        <w:rPr>
          <w:rFonts w:ascii="Century Gothic" w:hAnsi="Century Gothic"/>
          <w:sz w:val="24"/>
          <w:szCs w:val="24"/>
        </w:rPr>
        <w:br/>
      </w:r>
      <w:r w:rsidRPr="00E35B25">
        <w:rPr>
          <w:rFonts w:ascii="Century Gothic" w:hAnsi="Century Gothic"/>
          <w:sz w:val="24"/>
          <w:szCs w:val="24"/>
        </w:rPr>
        <w:t>We will encourage parents to take family vacations during the school holidays, but if this is not possible, parents will be asked to inform the school office of the dates</w:t>
      </w:r>
      <w:r w:rsidR="00D05A85">
        <w:rPr>
          <w:rFonts w:ascii="Century Gothic" w:hAnsi="Century Gothic"/>
          <w:sz w:val="24"/>
          <w:szCs w:val="24"/>
        </w:rPr>
        <w:t xml:space="preserve"> – preferably in writing.</w:t>
      </w:r>
    </w:p>
    <w:p xmlns:wp14="http://schemas.microsoft.com/office/word/2010/wordml" w:rsidRPr="007050A2" w:rsidR="00E35B25" w:rsidP="00067DF8" w:rsidRDefault="00E35B25" w14:paraId="3DEEC669" wp14:textId="77777777">
      <w:pPr>
        <w:pStyle w:val="PlainText"/>
        <w:jc w:val="both"/>
        <w:rPr>
          <w:rFonts w:ascii="Century Gothic" w:hAnsi="Century Gothic"/>
          <w:sz w:val="24"/>
        </w:rPr>
      </w:pPr>
    </w:p>
    <w:p xmlns:wp14="http://schemas.microsoft.com/office/word/2010/wordml" w:rsidRPr="007050A2" w:rsidR="007050A2" w:rsidP="00067DF8" w:rsidRDefault="007050A2" w14:paraId="6F079396" wp14:textId="77777777">
      <w:pPr>
        <w:pStyle w:val="PlainText"/>
        <w:jc w:val="both"/>
        <w:rPr>
          <w:rFonts w:ascii="Century Gothic" w:hAnsi="Century Gothic"/>
          <w:sz w:val="24"/>
        </w:rPr>
      </w:pPr>
      <w:r w:rsidRPr="007050A2">
        <w:rPr>
          <w:rFonts w:ascii="Century Gothic" w:hAnsi="Century Gothic"/>
          <w:sz w:val="24"/>
        </w:rPr>
        <w:t>Children must be brought to and be collected from Nursery by a known</w:t>
      </w:r>
      <w:r>
        <w:rPr>
          <w:rFonts w:ascii="Century Gothic" w:hAnsi="Century Gothic"/>
          <w:sz w:val="24"/>
        </w:rPr>
        <w:t xml:space="preserve"> </w:t>
      </w:r>
      <w:r w:rsidRPr="007050A2">
        <w:rPr>
          <w:rFonts w:ascii="Century Gothic" w:hAnsi="Century Gothic"/>
          <w:sz w:val="24"/>
        </w:rPr>
        <w:t>adult over the age o</w:t>
      </w:r>
      <w:r w:rsidR="00150E76">
        <w:rPr>
          <w:rFonts w:ascii="Century Gothic" w:hAnsi="Century Gothic"/>
          <w:sz w:val="24"/>
        </w:rPr>
        <w:t>f 1</w:t>
      </w:r>
      <w:r w:rsidR="00CC358C">
        <w:rPr>
          <w:rFonts w:ascii="Century Gothic" w:hAnsi="Century Gothic"/>
          <w:sz w:val="24"/>
        </w:rPr>
        <w:t>8</w:t>
      </w:r>
      <w:r w:rsidR="00150E76">
        <w:rPr>
          <w:rFonts w:ascii="Century Gothic" w:hAnsi="Century Gothic"/>
          <w:sz w:val="24"/>
        </w:rPr>
        <w:t xml:space="preserve"> years, unless the family have completed a consent form to identify the younger person. (Consent form can be found in </w:t>
      </w:r>
      <w:r w:rsidR="007777D6">
        <w:rPr>
          <w:rFonts w:ascii="Century Gothic" w:hAnsi="Century Gothic"/>
          <w:sz w:val="24"/>
        </w:rPr>
        <w:t>our</w:t>
      </w:r>
      <w:r w:rsidR="00150E76">
        <w:rPr>
          <w:rFonts w:ascii="Century Gothic" w:hAnsi="Century Gothic"/>
          <w:sz w:val="24"/>
        </w:rPr>
        <w:t xml:space="preserve"> Arrival and Departure Policy)</w:t>
      </w:r>
    </w:p>
    <w:p xmlns:wp14="http://schemas.microsoft.com/office/word/2010/wordml" w:rsidR="007050A2" w:rsidP="00067DF8" w:rsidRDefault="007050A2" w14:paraId="3656B9AB" wp14:textId="77777777">
      <w:pPr>
        <w:pStyle w:val="PlainText"/>
        <w:ind w:hanging="22"/>
        <w:jc w:val="both"/>
        <w:rPr>
          <w:rFonts w:ascii="Arial" w:hAnsi="Arial"/>
          <w:sz w:val="24"/>
        </w:rPr>
      </w:pPr>
    </w:p>
    <w:p xmlns:wp14="http://schemas.microsoft.com/office/word/2010/wordml" w:rsidR="007050A2" w:rsidP="00067DF8" w:rsidRDefault="007050A2" w14:paraId="45FB0818" wp14:textId="77777777">
      <w:pPr>
        <w:pStyle w:val="BlockText"/>
        <w:ind w:left="0"/>
        <w:rPr>
          <w:rFonts w:ascii="Century Gothic" w:hAnsi="Century Gothic" w:cs="Arial"/>
          <w:sz w:val="24"/>
          <w:szCs w:val="24"/>
        </w:rPr>
      </w:pPr>
    </w:p>
    <w:p xmlns:wp14="http://schemas.microsoft.com/office/word/2010/wordml" w:rsidR="007050A2" w:rsidP="00067DF8" w:rsidRDefault="007050A2" w14:paraId="049F31CB" wp14:textId="77777777">
      <w:pPr>
        <w:pStyle w:val="BlockText"/>
        <w:ind w:left="0"/>
        <w:rPr>
          <w:rFonts w:ascii="Century Gothic" w:hAnsi="Century Gothic" w:cs="Arial"/>
          <w:sz w:val="24"/>
          <w:szCs w:val="24"/>
        </w:rPr>
      </w:pPr>
    </w:p>
    <w:p xmlns:wp14="http://schemas.microsoft.com/office/word/2010/wordml" w:rsidR="0088157D" w:rsidP="00067DF8" w:rsidRDefault="0088157D" w14:paraId="2D1CD0ED" wp14:textId="6835744A">
      <w:pPr>
        <w:pStyle w:val="BlockText"/>
        <w:ind w:left="0"/>
        <w:rPr>
          <w:rFonts w:ascii="Century Gothic" w:hAnsi="Century Gothic" w:cs="Arial"/>
          <w:sz w:val="24"/>
          <w:szCs w:val="24"/>
        </w:rPr>
      </w:pPr>
      <w:r w:rsidRPr="3CD25C99" w:rsidR="0088157D">
        <w:rPr>
          <w:rFonts w:ascii="Century Gothic" w:hAnsi="Century Gothic" w:cs="Arial"/>
          <w:sz w:val="24"/>
          <w:szCs w:val="24"/>
        </w:rPr>
        <w:t xml:space="preserve">Latest Review; </w:t>
      </w:r>
      <w:r w:rsidRPr="3CD25C99" w:rsidR="4DCF20A8">
        <w:rPr>
          <w:rFonts w:ascii="Century Gothic" w:hAnsi="Century Gothic" w:cs="Arial"/>
          <w:sz w:val="24"/>
          <w:szCs w:val="24"/>
        </w:rPr>
        <w:t>September 2023</w:t>
      </w:r>
    </w:p>
    <w:p w:rsidR="4DCF20A8" w:rsidP="3CD25C99" w:rsidRDefault="4DCF20A8" w14:paraId="3B7C145F" w14:textId="0FA8C35E">
      <w:pPr>
        <w:pStyle w:val="BlockText"/>
        <w:ind w:left="0"/>
        <w:rPr>
          <w:rFonts w:ascii="Century Gothic" w:hAnsi="Century Gothic" w:cs="Arial"/>
          <w:sz w:val="24"/>
          <w:szCs w:val="24"/>
        </w:rPr>
      </w:pPr>
      <w:r w:rsidRPr="3CD25C99" w:rsidR="4DCF20A8">
        <w:rPr>
          <w:rFonts w:ascii="Century Gothic" w:hAnsi="Century Gothic" w:cs="Arial"/>
          <w:sz w:val="24"/>
          <w:szCs w:val="24"/>
        </w:rPr>
        <w:t>Next Review: September 2025</w:t>
      </w:r>
    </w:p>
    <w:sectPr w:rsidR="0088157D" w:rsidSect="003B4410">
      <w:pgSz w:w="11906" w:h="16838" w:orient="portrait"/>
      <w:pgMar w:top="851"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973"/>
    <w:multiLevelType w:val="hybridMultilevel"/>
    <w:tmpl w:val="E6863E4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4F5284"/>
    <w:multiLevelType w:val="hybridMultilevel"/>
    <w:tmpl w:val="5F1AF53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876780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8240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9058087">
    <w:abstractNumId w:val="2"/>
  </w:num>
  <w:num w:numId="4" w16cid:durableId="58984793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067DF8"/>
    <w:rsid w:val="00150E76"/>
    <w:rsid w:val="001D2D6A"/>
    <w:rsid w:val="001D7337"/>
    <w:rsid w:val="001D7DA6"/>
    <w:rsid w:val="00261372"/>
    <w:rsid w:val="00287E3D"/>
    <w:rsid w:val="003B4410"/>
    <w:rsid w:val="003F679C"/>
    <w:rsid w:val="004461CD"/>
    <w:rsid w:val="004618F5"/>
    <w:rsid w:val="00476709"/>
    <w:rsid w:val="007050A2"/>
    <w:rsid w:val="007224F6"/>
    <w:rsid w:val="007777D6"/>
    <w:rsid w:val="00784CDE"/>
    <w:rsid w:val="007B1F21"/>
    <w:rsid w:val="007E7F0C"/>
    <w:rsid w:val="0080068C"/>
    <w:rsid w:val="0084792B"/>
    <w:rsid w:val="0088157D"/>
    <w:rsid w:val="00CC358C"/>
    <w:rsid w:val="00D05A85"/>
    <w:rsid w:val="00D54F57"/>
    <w:rsid w:val="00E1066E"/>
    <w:rsid w:val="00E35B25"/>
    <w:rsid w:val="00E40D92"/>
    <w:rsid w:val="00EE3995"/>
    <w:rsid w:val="00EE4231"/>
    <w:rsid w:val="00FF3217"/>
    <w:rsid w:val="3CD25C99"/>
    <w:rsid w:val="4DCF20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009FEA"/>
  <w15:chartTrackingRefBased/>
  <w15:docId w15:val="{CC103A98-078C-49A7-A240-F2F6FCE9EB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4"/>
      <w:szCs w:val="24"/>
      <w:lang w:eastAsia="en-US"/>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rsid w:val="007050A2"/>
    <w:rPr>
      <w:rFonts w:ascii="Courier New" w:hAnsi="Courier New" w:cs="Times New Roman"/>
      <w:sz w:val="20"/>
      <w:szCs w:val="20"/>
    </w:rPr>
  </w:style>
  <w:style w:type="paragraph" w:styleId="NormalWeb">
    <w:name w:val="Normal (Web)"/>
    <w:basedOn w:val="Normal"/>
    <w:uiPriority w:val="99"/>
    <w:semiHidden/>
    <w:unhideWhenUsed/>
    <w:rsid w:val="007777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329892">
      <w:bodyDiv w:val="1"/>
      <w:marLeft w:val="0"/>
      <w:marRight w:val="0"/>
      <w:marTop w:val="0"/>
      <w:marBottom w:val="0"/>
      <w:divBdr>
        <w:top w:val="none" w:sz="0" w:space="0" w:color="auto"/>
        <w:left w:val="none" w:sz="0" w:space="0" w:color="auto"/>
        <w:bottom w:val="none" w:sz="0" w:space="0" w:color="auto"/>
        <w:right w:val="none" w:sz="0" w:space="0" w:color="auto"/>
      </w:divBdr>
      <w:divsChild>
        <w:div w:id="580673593">
          <w:marLeft w:val="0"/>
          <w:marRight w:val="0"/>
          <w:marTop w:val="0"/>
          <w:marBottom w:val="0"/>
          <w:divBdr>
            <w:top w:val="none" w:sz="0" w:space="0" w:color="auto"/>
            <w:left w:val="none" w:sz="0" w:space="0" w:color="auto"/>
            <w:bottom w:val="none" w:sz="0" w:space="0" w:color="auto"/>
            <w:right w:val="none" w:sz="0" w:space="0" w:color="auto"/>
          </w:divBdr>
          <w:divsChild>
            <w:div w:id="352535654">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811">
          <w:marLeft w:val="0"/>
          <w:marRight w:val="0"/>
          <w:marTop w:val="0"/>
          <w:marBottom w:val="0"/>
          <w:divBdr>
            <w:top w:val="none" w:sz="0" w:space="0" w:color="auto"/>
            <w:left w:val="none" w:sz="0" w:space="0" w:color="auto"/>
            <w:bottom w:val="none" w:sz="0" w:space="0" w:color="auto"/>
            <w:right w:val="none" w:sz="0" w:space="0" w:color="auto"/>
          </w:divBdr>
          <w:divsChild>
            <w:div w:id="45448358">
              <w:marLeft w:val="0"/>
              <w:marRight w:val="0"/>
              <w:marTop w:val="0"/>
              <w:marBottom w:val="0"/>
              <w:divBdr>
                <w:top w:val="none" w:sz="0" w:space="0" w:color="auto"/>
                <w:left w:val="none" w:sz="0" w:space="0" w:color="auto"/>
                <w:bottom w:val="none" w:sz="0" w:space="0" w:color="auto"/>
                <w:right w:val="none" w:sz="0" w:space="0" w:color="auto"/>
              </w:divBdr>
              <w:divsChild>
                <w:div w:id="1932347594">
                  <w:marLeft w:val="0"/>
                  <w:marRight w:val="0"/>
                  <w:marTop w:val="0"/>
                  <w:marBottom w:val="0"/>
                  <w:divBdr>
                    <w:top w:val="none" w:sz="0" w:space="0" w:color="auto"/>
                    <w:left w:val="none" w:sz="0" w:space="0" w:color="auto"/>
                    <w:bottom w:val="none" w:sz="0" w:space="0" w:color="auto"/>
                    <w:right w:val="none" w:sz="0" w:space="0" w:color="auto"/>
                  </w:divBdr>
                </w:div>
              </w:divsChild>
            </w:div>
            <w:div w:id="771247870">
              <w:marLeft w:val="0"/>
              <w:marRight w:val="0"/>
              <w:marTop w:val="0"/>
              <w:marBottom w:val="0"/>
              <w:divBdr>
                <w:top w:val="none" w:sz="0" w:space="0" w:color="auto"/>
                <w:left w:val="none" w:sz="0" w:space="0" w:color="auto"/>
                <w:bottom w:val="none" w:sz="0" w:space="0" w:color="auto"/>
                <w:right w:val="none" w:sz="0" w:space="0" w:color="auto"/>
              </w:divBdr>
              <w:divsChild>
                <w:div w:id="506987862">
                  <w:marLeft w:val="0"/>
                  <w:marRight w:val="0"/>
                  <w:marTop w:val="0"/>
                  <w:marBottom w:val="0"/>
                  <w:divBdr>
                    <w:top w:val="none" w:sz="0" w:space="0" w:color="auto"/>
                    <w:left w:val="none" w:sz="0" w:space="0" w:color="auto"/>
                    <w:bottom w:val="none" w:sz="0" w:space="0" w:color="auto"/>
                    <w:right w:val="none" w:sz="0" w:space="0" w:color="auto"/>
                  </w:divBdr>
                </w:div>
              </w:divsChild>
            </w:div>
            <w:div w:id="1295257179">
              <w:marLeft w:val="0"/>
              <w:marRight w:val="0"/>
              <w:marTop w:val="0"/>
              <w:marBottom w:val="0"/>
              <w:divBdr>
                <w:top w:val="none" w:sz="0" w:space="0" w:color="auto"/>
                <w:left w:val="none" w:sz="0" w:space="0" w:color="auto"/>
                <w:bottom w:val="none" w:sz="0" w:space="0" w:color="auto"/>
                <w:right w:val="none" w:sz="0" w:space="0" w:color="auto"/>
              </w:divBdr>
              <w:divsChild>
                <w:div w:id="489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7569">
          <w:marLeft w:val="0"/>
          <w:marRight w:val="0"/>
          <w:marTop w:val="0"/>
          <w:marBottom w:val="0"/>
          <w:divBdr>
            <w:top w:val="none" w:sz="0" w:space="0" w:color="auto"/>
            <w:left w:val="none" w:sz="0" w:space="0" w:color="auto"/>
            <w:bottom w:val="none" w:sz="0" w:space="0" w:color="auto"/>
            <w:right w:val="none" w:sz="0" w:space="0" w:color="auto"/>
          </w:divBdr>
          <w:divsChild>
            <w:div w:id="1872954890">
              <w:marLeft w:val="0"/>
              <w:marRight w:val="0"/>
              <w:marTop w:val="0"/>
              <w:marBottom w:val="0"/>
              <w:divBdr>
                <w:top w:val="none" w:sz="0" w:space="0" w:color="auto"/>
                <w:left w:val="none" w:sz="0" w:space="0" w:color="auto"/>
                <w:bottom w:val="none" w:sz="0" w:space="0" w:color="auto"/>
                <w:right w:val="none" w:sz="0" w:space="0" w:color="auto"/>
              </w:divBdr>
              <w:divsChild>
                <w:div w:id="4595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0bb4819-bb18-4e9c-a15d-61739131ae3f">
      <UserInfo>
        <DisplayName/>
        <AccountId xsi:nil="true"/>
        <AccountType/>
      </UserInfo>
    </SharedWithUsers>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3EBE5617-A0FE-4DD3-A053-FC8B06701DAA}">
  <ds:schemaRefs>
    <ds:schemaRef ds:uri="http://schemas.microsoft.com/sharepoint/v3/contenttype/forms"/>
  </ds:schemaRefs>
</ds:datastoreItem>
</file>

<file path=customXml/itemProps2.xml><?xml version="1.0" encoding="utf-8"?>
<ds:datastoreItem xmlns:ds="http://schemas.openxmlformats.org/officeDocument/2006/customXml" ds:itemID="{E2F3934A-E79F-4769-86E4-B90A231B3D27}">
  <ds:schemaRefs>
    <ds:schemaRef ds:uri="http://schemas.microsoft.com/office/2006/metadata/longProperties"/>
  </ds:schemaRefs>
</ds:datastoreItem>
</file>

<file path=customXml/itemProps3.xml><?xml version="1.0" encoding="utf-8"?>
<ds:datastoreItem xmlns:ds="http://schemas.openxmlformats.org/officeDocument/2006/customXml" ds:itemID="{6B27E399-12C8-4BE7-A4C4-0A19067D7F44}"/>
</file>

<file path=customXml/itemProps4.xml><?xml version="1.0" encoding="utf-8"?>
<ds:datastoreItem xmlns:ds="http://schemas.openxmlformats.org/officeDocument/2006/customXml" ds:itemID="{6987E6A3-C491-4861-B647-EA0A9D2E27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N.Hesslewood [ Wingate Nursery School ]</cp:lastModifiedBy>
  <cp:revision>16</cp:revision>
  <cp:lastPrinted>2013-10-01T18:19:00Z</cp:lastPrinted>
  <dcterms:created xsi:type="dcterms:W3CDTF">2023-08-02T14:35:00Z</dcterms:created>
  <dcterms:modified xsi:type="dcterms:W3CDTF">2023-08-02T14:37:54Z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Order">
    <vt:lpwstr>1397900.00000000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B.Wood [ Wingate Nursery School ]</vt:lpwstr>
  </property>
  <property fmtid="{D5CDD505-2E9C-101B-9397-08002B2CF9AE}" pid="7" name="ContentTypeId">
    <vt:lpwstr>0x0101002CF281A6CCD0F44B8028A1515D3C54AD</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MediaServiceImageTags">
    <vt:lpwstr/>
  </property>
</Properties>
</file>